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821D8" w14:textId="5FC68B46" w:rsidR="00EB2A8E" w:rsidRPr="00C04D21" w:rsidRDefault="00EB2A8E" w:rsidP="003355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169">
        <w:rPr>
          <w:rFonts w:ascii="Times New Roman" w:hAnsi="Times New Roman" w:cs="Times New Roman"/>
          <w:b/>
          <w:sz w:val="32"/>
          <w:szCs w:val="32"/>
        </w:rPr>
        <w:t xml:space="preserve">OBEC </w:t>
      </w:r>
      <w:r w:rsidR="00C04D21" w:rsidRPr="00C04D21">
        <w:rPr>
          <w:rFonts w:ascii="Times New Roman" w:hAnsi="Times New Roman" w:cs="Times New Roman"/>
          <w:b/>
          <w:sz w:val="32"/>
          <w:szCs w:val="32"/>
        </w:rPr>
        <w:t>SLATINA</w:t>
      </w:r>
    </w:p>
    <w:p w14:paraId="0EC74B0A" w14:textId="77777777" w:rsidR="00A22327" w:rsidRDefault="00A22327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0E9683F2" w14:textId="0A921A01" w:rsidR="00EB2A8E" w:rsidRPr="00A22327" w:rsidRDefault="00EB2A8E" w:rsidP="00A22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327">
        <w:rPr>
          <w:rFonts w:ascii="Times New Roman" w:hAnsi="Times New Roman" w:cs="Times New Roman"/>
          <w:b/>
          <w:sz w:val="36"/>
          <w:szCs w:val="36"/>
        </w:rPr>
        <w:t xml:space="preserve">Výroční zpráva o poskytování informací za rok </w:t>
      </w:r>
      <w:r w:rsidR="006E4DF1">
        <w:rPr>
          <w:rFonts w:ascii="Times New Roman" w:hAnsi="Times New Roman" w:cs="Times New Roman"/>
          <w:b/>
          <w:sz w:val="36"/>
          <w:szCs w:val="36"/>
        </w:rPr>
        <w:t>2021</w:t>
      </w:r>
      <w:r w:rsidRPr="00A22327">
        <w:rPr>
          <w:rFonts w:ascii="Times New Roman" w:hAnsi="Times New Roman" w:cs="Times New Roman"/>
          <w:b/>
          <w:sz w:val="36"/>
          <w:szCs w:val="36"/>
        </w:rPr>
        <w:t xml:space="preserve"> dle zákona č.106/1999 Sb., o svobodném přístupu k informacím</w:t>
      </w:r>
    </w:p>
    <w:p w14:paraId="3F508F11" w14:textId="77777777" w:rsidR="00EB2A8E" w:rsidRDefault="00EB2A8E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108D42D7" w14:textId="77777777" w:rsid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106/1999 Sb., o svobodném přístupu k informacím (§18 odst.1)  ukládá povinným subjektům zveřejnit </w:t>
      </w:r>
      <w:proofErr w:type="gramStart"/>
      <w:r>
        <w:rPr>
          <w:rFonts w:ascii="Times New Roman" w:hAnsi="Times New Roman" w:cs="Times New Roman"/>
          <w:sz w:val="24"/>
          <w:szCs w:val="24"/>
        </w:rPr>
        <w:t>do 1.března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údaje o své činnosti v oblasti poskytování informací za předcházející kalendářní rok.</w:t>
      </w:r>
    </w:p>
    <w:p w14:paraId="1649E669" w14:textId="77777777" w:rsidR="00EB2A8E" w:rsidRDefault="00EB2A8E" w:rsidP="00CC5990">
      <w:pPr>
        <w:spacing w:before="480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106/1999 Sb., §18 </w:t>
      </w:r>
      <w:proofErr w:type="gramStart"/>
      <w:r>
        <w:rPr>
          <w:rFonts w:ascii="Times New Roman" w:hAnsi="Times New Roman" w:cs="Times New Roman"/>
          <w:sz w:val="24"/>
          <w:szCs w:val="24"/>
        </w:rPr>
        <w:t>odst.1:</w:t>
      </w:r>
      <w:proofErr w:type="gramEnd"/>
    </w:p>
    <w:p w14:paraId="2C18F561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žádostí o informace:</w:t>
      </w:r>
    </w:p>
    <w:p w14:paraId="548A5CA9" w14:textId="5A8CD456" w:rsidR="00CC5990" w:rsidRPr="00C04D21" w:rsidRDefault="003D2169" w:rsidP="00CC5990">
      <w:pPr>
        <w:pStyle w:val="Odstavecseseznamem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5B1191BD" w14:textId="77777777" w:rsidR="00A22327" w:rsidRPr="00A22327" w:rsidRDefault="00A22327" w:rsidP="00A22327">
      <w:pPr>
        <w:pStyle w:val="Odstavecseseznamem"/>
        <w:spacing w:after="120"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4C10F167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odvolání proti rozhodnutí</w:t>
      </w:r>
    </w:p>
    <w:p w14:paraId="4109CBEB" w14:textId="77777777" w:rsidR="00CC5990" w:rsidRPr="00C04D2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2FE0C57F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5D056BC8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Opis podstatných částí každého rozsudku soudu:</w:t>
      </w:r>
    </w:p>
    <w:p w14:paraId="3404BEE9" w14:textId="77777777" w:rsidR="00CC5990" w:rsidRPr="00C04D21" w:rsidRDefault="00CC5990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bez rozsudku soudu</w:t>
      </w:r>
    </w:p>
    <w:p w14:paraId="351CAFA9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288BB705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Výčet poskytnutých výhradních licencí, včetně odůvodnění nezbytností poskytnutí výhradní licence:</w:t>
      </w:r>
    </w:p>
    <w:p w14:paraId="12F8FF61" w14:textId="77777777" w:rsidR="00CC5990" w:rsidRPr="00C04D2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7569E76E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7AE053D4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stížností podaných podle §16a, důvody jejich podání a str</w:t>
      </w:r>
      <w:r w:rsidR="00A22327">
        <w:rPr>
          <w:rFonts w:ascii="Times New Roman" w:hAnsi="Times New Roman" w:cs="Times New Roman"/>
          <w:b/>
          <w:sz w:val="24"/>
          <w:szCs w:val="24"/>
        </w:rPr>
        <w:t>učný popis způsob</w:t>
      </w:r>
      <w:r w:rsidRPr="00A22327">
        <w:rPr>
          <w:rFonts w:ascii="Times New Roman" w:hAnsi="Times New Roman" w:cs="Times New Roman"/>
          <w:b/>
          <w:sz w:val="24"/>
          <w:szCs w:val="24"/>
        </w:rPr>
        <w:t>u jejich vyřízení:</w:t>
      </w:r>
    </w:p>
    <w:p w14:paraId="0AFCE960" w14:textId="77777777" w:rsidR="00CC5990" w:rsidRPr="00C04D2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2391B702" w14:textId="77777777" w:rsid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282684DF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8C41AE1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46480899" w14:textId="77777777" w:rsidR="00CC5990" w:rsidRPr="00A22327" w:rsidRDefault="00CC5990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Další informace vztahující se k uplatňování zákona č. 106/1999 Sb.:</w:t>
      </w:r>
    </w:p>
    <w:p w14:paraId="547EADC6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byly žadatelům poskytovány v termínech stanovených </w:t>
      </w:r>
      <w:r w:rsidR="00FD6E72">
        <w:rPr>
          <w:rFonts w:ascii="Times New Roman" w:hAnsi="Times New Roman" w:cs="Times New Roman"/>
          <w:sz w:val="24"/>
          <w:szCs w:val="24"/>
        </w:rPr>
        <w:t xml:space="preserve">zákonem (§14 </w:t>
      </w:r>
      <w:proofErr w:type="gramStart"/>
      <w:r w:rsidR="00FD6E72">
        <w:rPr>
          <w:rFonts w:ascii="Times New Roman" w:hAnsi="Times New Roman" w:cs="Times New Roman"/>
          <w:sz w:val="24"/>
          <w:szCs w:val="24"/>
        </w:rPr>
        <w:t xml:space="preserve">odst.5  </w:t>
      </w:r>
      <w:proofErr w:type="spellStart"/>
      <w:r w:rsidR="00FD6E72">
        <w:rPr>
          <w:rFonts w:ascii="Times New Roman" w:hAnsi="Times New Roman" w:cs="Times New Roman"/>
          <w:sz w:val="24"/>
          <w:szCs w:val="24"/>
        </w:rPr>
        <w:t>písm.</w:t>
      </w:r>
      <w:proofErr w:type="gramEnd"/>
      <w:r w:rsidR="00FD6E72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FD6E72">
        <w:rPr>
          <w:rFonts w:ascii="Times New Roman" w:hAnsi="Times New Roman" w:cs="Times New Roman"/>
          <w:sz w:val="24"/>
          <w:szCs w:val="24"/>
        </w:rPr>
        <w:t>)  a §</w:t>
      </w:r>
      <w:r>
        <w:rPr>
          <w:rFonts w:ascii="Times New Roman" w:hAnsi="Times New Roman" w:cs="Times New Roman"/>
          <w:sz w:val="24"/>
          <w:szCs w:val="24"/>
        </w:rPr>
        <w:t>20 odst. 3 zákona 106/1999 Sb.)</w:t>
      </w:r>
    </w:p>
    <w:p w14:paraId="1ADD56C1" w14:textId="77777777" w:rsidR="00A22327" w:rsidRPr="00A22327" w:rsidRDefault="00A22327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A6B9F77" w14:textId="77777777" w:rsidR="00A53883" w:rsidRDefault="00A53883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855EB14" w14:textId="4B1B41A4" w:rsidR="00CC5990" w:rsidRDefault="00A22327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Žádosti jso</w:t>
      </w:r>
      <w:r w:rsidR="00FD6E72">
        <w:rPr>
          <w:rFonts w:ascii="Times New Roman" w:hAnsi="Times New Roman" w:cs="Times New Roman"/>
          <w:sz w:val="24"/>
          <w:szCs w:val="24"/>
        </w:rPr>
        <w:t>u vyřizovány dle směrnice O</w:t>
      </w:r>
      <w:r w:rsidR="00CC5990">
        <w:rPr>
          <w:rFonts w:ascii="Times New Roman" w:hAnsi="Times New Roman" w:cs="Times New Roman"/>
          <w:sz w:val="24"/>
          <w:szCs w:val="24"/>
        </w:rPr>
        <w:t>becního úřadu v</w:t>
      </w:r>
      <w:r w:rsidR="003D2169">
        <w:rPr>
          <w:rFonts w:ascii="Times New Roman" w:hAnsi="Times New Roman" w:cs="Times New Roman"/>
          <w:sz w:val="24"/>
          <w:szCs w:val="24"/>
        </w:rPr>
        <w:t>e Slatině</w:t>
      </w:r>
      <w:r w:rsidR="00CC599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Smě</w:t>
      </w:r>
      <w:r w:rsidR="00CC5990">
        <w:rPr>
          <w:rFonts w:ascii="Times New Roman" w:hAnsi="Times New Roman" w:cs="Times New Roman"/>
          <w:sz w:val="24"/>
          <w:szCs w:val="24"/>
        </w:rPr>
        <w:t>rnice vymezují</w:t>
      </w:r>
      <w:r>
        <w:rPr>
          <w:rFonts w:ascii="Times New Roman" w:hAnsi="Times New Roman" w:cs="Times New Roman"/>
          <w:sz w:val="24"/>
          <w:szCs w:val="24"/>
        </w:rPr>
        <w:t>cí</w:t>
      </w:r>
      <w:r w:rsidR="00CC5990">
        <w:rPr>
          <w:rFonts w:ascii="Times New Roman" w:hAnsi="Times New Roman" w:cs="Times New Roman"/>
          <w:sz w:val="24"/>
          <w:szCs w:val="24"/>
        </w:rPr>
        <w:t xml:space="preserve"> kompetence při poskytování informací“. Průběžně jsou poskytovány informace na základě ústně podaných žádostí.</w:t>
      </w:r>
    </w:p>
    <w:p w14:paraId="5328243F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0377C0" w14:textId="7ED5F1A1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Písemné požadavky občanů jsou v souladu se zákonem evidovány na podatelně Obecního úřadu v</w:t>
      </w:r>
      <w:r w:rsidR="003D2169">
        <w:rPr>
          <w:rFonts w:ascii="Times New Roman" w:hAnsi="Times New Roman" w:cs="Times New Roman"/>
          <w:sz w:val="24"/>
          <w:szCs w:val="24"/>
        </w:rPr>
        <w:t>e Slatině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15EC0D" w14:textId="77777777" w:rsidR="00A22327" w:rsidRDefault="00A2232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0D6664" w14:textId="68B0F4DC" w:rsidR="00CC5990" w:rsidRPr="00C04D21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poskytování informací bylo v </w:t>
      </w:r>
      <w:r w:rsidR="004D25CF">
        <w:rPr>
          <w:rFonts w:ascii="Times New Roman" w:hAnsi="Times New Roman" w:cs="Times New Roman"/>
          <w:sz w:val="24"/>
          <w:szCs w:val="24"/>
        </w:rPr>
        <w:t>roce 2</w:t>
      </w:r>
      <w:r w:rsidR="006E4DF1">
        <w:rPr>
          <w:rFonts w:ascii="Times New Roman" w:hAnsi="Times New Roman" w:cs="Times New Roman"/>
          <w:sz w:val="24"/>
          <w:szCs w:val="24"/>
        </w:rPr>
        <w:t>021</w:t>
      </w:r>
      <w:r w:rsidRPr="00C04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vybráno </w:t>
      </w:r>
      <w:r w:rsidRPr="00C04D21">
        <w:rPr>
          <w:rFonts w:ascii="Times New Roman" w:hAnsi="Times New Roman" w:cs="Times New Roman"/>
          <w:sz w:val="24"/>
          <w:szCs w:val="24"/>
        </w:rPr>
        <w:t>celkem 0,- Kč</w:t>
      </w:r>
    </w:p>
    <w:p w14:paraId="6F1E08F4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4A77F1" w14:textId="77777777" w:rsidR="00A22327" w:rsidRDefault="00A2232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E849C5" w14:textId="4C464EA4" w:rsidR="00CC5990" w:rsidRPr="00785437" w:rsidRDefault="0078543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</w:t>
      </w:r>
      <w:r w:rsidR="00CC5990">
        <w:rPr>
          <w:rFonts w:ascii="Times New Roman" w:hAnsi="Times New Roman" w:cs="Times New Roman"/>
          <w:sz w:val="24"/>
          <w:szCs w:val="24"/>
        </w:rPr>
        <w:t xml:space="preserve">: </w:t>
      </w:r>
      <w:r w:rsidR="006E4DF1">
        <w:rPr>
          <w:rFonts w:ascii="Times New Roman" w:hAnsi="Times New Roman" w:cs="Times New Roman"/>
          <w:sz w:val="24"/>
          <w:szCs w:val="24"/>
        </w:rPr>
        <w:t xml:space="preserve">ing. </w:t>
      </w:r>
      <w:r w:rsidRPr="00785437">
        <w:rPr>
          <w:rFonts w:ascii="Times New Roman" w:hAnsi="Times New Roman" w:cs="Times New Roman"/>
          <w:sz w:val="24"/>
          <w:szCs w:val="24"/>
        </w:rPr>
        <w:t>Josef Šafránek</w:t>
      </w:r>
    </w:p>
    <w:p w14:paraId="1F62CFBA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C7DF26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C880B6" w14:textId="53CA9C1C" w:rsidR="00CC5990" w:rsidRPr="00785437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výroční zpráva o poskytování informací za ro</w:t>
      </w:r>
      <w:r w:rsidR="00FD6E7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DF1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dle zákona č. 106/1999 Sb., o svobo</w:t>
      </w:r>
      <w:r w:rsidR="00A2232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ném přístupu k informacím byla </w:t>
      </w:r>
      <w:r w:rsidRPr="00785437">
        <w:rPr>
          <w:rFonts w:ascii="Times New Roman" w:hAnsi="Times New Roman" w:cs="Times New Roman"/>
          <w:sz w:val="24"/>
          <w:szCs w:val="24"/>
        </w:rPr>
        <w:t xml:space="preserve">projednána </w:t>
      </w:r>
      <w:r w:rsidR="00FD6E72" w:rsidRPr="00785437">
        <w:rPr>
          <w:rFonts w:ascii="Times New Roman" w:hAnsi="Times New Roman" w:cs="Times New Roman"/>
          <w:sz w:val="24"/>
          <w:szCs w:val="24"/>
        </w:rPr>
        <w:t>Z</w:t>
      </w:r>
      <w:r w:rsidRPr="00785437">
        <w:rPr>
          <w:rFonts w:ascii="Times New Roman" w:hAnsi="Times New Roman" w:cs="Times New Roman"/>
          <w:sz w:val="24"/>
          <w:szCs w:val="24"/>
        </w:rPr>
        <w:t xml:space="preserve">astupitelstvem </w:t>
      </w:r>
      <w:r w:rsidR="00473A52">
        <w:rPr>
          <w:rFonts w:ascii="Times New Roman" w:hAnsi="Times New Roman" w:cs="Times New Roman"/>
          <w:sz w:val="24"/>
          <w:szCs w:val="24"/>
        </w:rPr>
        <w:t xml:space="preserve">obce dne </w:t>
      </w:r>
      <w:proofErr w:type="gramStart"/>
      <w:r w:rsidR="00473A52">
        <w:rPr>
          <w:rFonts w:ascii="Times New Roman" w:hAnsi="Times New Roman" w:cs="Times New Roman"/>
          <w:sz w:val="24"/>
          <w:szCs w:val="24"/>
        </w:rPr>
        <w:t>1</w:t>
      </w:r>
      <w:r w:rsidR="004972AD">
        <w:rPr>
          <w:rFonts w:ascii="Times New Roman" w:hAnsi="Times New Roman" w:cs="Times New Roman"/>
          <w:sz w:val="24"/>
          <w:szCs w:val="24"/>
        </w:rPr>
        <w:t>8.3.2022</w:t>
      </w:r>
      <w:proofErr w:type="gramEnd"/>
      <w:r w:rsidRPr="00785437">
        <w:rPr>
          <w:rFonts w:ascii="Times New Roman" w:hAnsi="Times New Roman" w:cs="Times New Roman"/>
          <w:sz w:val="24"/>
          <w:szCs w:val="24"/>
        </w:rPr>
        <w:t>, zápis č.</w:t>
      </w:r>
      <w:r w:rsidR="004972A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85437" w:rsidRPr="00785437">
        <w:rPr>
          <w:rFonts w:ascii="Times New Roman" w:hAnsi="Times New Roman" w:cs="Times New Roman"/>
          <w:sz w:val="24"/>
          <w:szCs w:val="24"/>
        </w:rPr>
        <w:t>B</w:t>
      </w:r>
      <w:r w:rsidR="00DD7019">
        <w:rPr>
          <w:rFonts w:ascii="Times New Roman" w:hAnsi="Times New Roman" w:cs="Times New Roman"/>
          <w:sz w:val="24"/>
          <w:szCs w:val="24"/>
        </w:rPr>
        <w:t xml:space="preserve"> </w:t>
      </w:r>
      <w:r w:rsidR="00473A52">
        <w:rPr>
          <w:rFonts w:ascii="Times New Roman" w:hAnsi="Times New Roman" w:cs="Times New Roman"/>
          <w:sz w:val="24"/>
          <w:szCs w:val="24"/>
        </w:rPr>
        <w:t>1</w:t>
      </w:r>
      <w:r w:rsidR="000305D3" w:rsidRPr="00785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E79AB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14:paraId="658E6DC2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14:paraId="2415A71C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14:paraId="6DB8ABC5" w14:textId="77777777" w:rsidR="00EB2A8E" w:rsidRPr="00EB2A8E" w:rsidRDefault="00EB2A8E" w:rsidP="00EB2A8E">
      <w:pPr>
        <w:jc w:val="center"/>
      </w:pPr>
    </w:p>
    <w:sectPr w:rsidR="00EB2A8E" w:rsidRPr="00EB2A8E" w:rsidSect="00A5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824"/>
    <w:multiLevelType w:val="hybridMultilevel"/>
    <w:tmpl w:val="2C7CF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7042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08"/>
    <w:rsid w:val="000305D3"/>
    <w:rsid w:val="000E6473"/>
    <w:rsid w:val="001A0BF9"/>
    <w:rsid w:val="00335506"/>
    <w:rsid w:val="003D2169"/>
    <w:rsid w:val="003E53BD"/>
    <w:rsid w:val="00473A52"/>
    <w:rsid w:val="004972AD"/>
    <w:rsid w:val="004D25CF"/>
    <w:rsid w:val="006B67E1"/>
    <w:rsid w:val="006E4DF1"/>
    <w:rsid w:val="00785437"/>
    <w:rsid w:val="007D1E08"/>
    <w:rsid w:val="009614B5"/>
    <w:rsid w:val="00A22327"/>
    <w:rsid w:val="00A53883"/>
    <w:rsid w:val="00C04D21"/>
    <w:rsid w:val="00CC5990"/>
    <w:rsid w:val="00D74AD0"/>
    <w:rsid w:val="00DD7019"/>
    <w:rsid w:val="00EB2A8E"/>
    <w:rsid w:val="00EE05C7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B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EAC4-4916-4791-98C9-5C8A20A2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Krupa</dc:creator>
  <cp:lastModifiedBy>Svatus</cp:lastModifiedBy>
  <cp:revision>7</cp:revision>
  <cp:lastPrinted>2018-03-12T19:08:00Z</cp:lastPrinted>
  <dcterms:created xsi:type="dcterms:W3CDTF">2020-06-20T20:16:00Z</dcterms:created>
  <dcterms:modified xsi:type="dcterms:W3CDTF">2022-02-28T06:33:00Z</dcterms:modified>
</cp:coreProperties>
</file>